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25" w:rsidRDefault="006E1525">
      <w:pPr>
        <w:pStyle w:val="Textoindependiente"/>
        <w:rPr>
          <w:rFonts w:ascii="Times New Roman"/>
        </w:rPr>
      </w:pPr>
    </w:p>
    <w:p w:rsidR="006E1525" w:rsidRDefault="006E1525">
      <w:pPr>
        <w:pStyle w:val="Textoindependiente"/>
        <w:rPr>
          <w:rFonts w:ascii="Times New Roman"/>
        </w:rPr>
      </w:pPr>
    </w:p>
    <w:p w:rsidR="006E1525" w:rsidRDefault="006E1525">
      <w:pPr>
        <w:pStyle w:val="Textoindependiente"/>
        <w:rPr>
          <w:rFonts w:ascii="Times New Roman"/>
          <w:sz w:val="23"/>
        </w:rPr>
      </w:pPr>
    </w:p>
    <w:p w:rsidR="006E1525" w:rsidRDefault="00D85BD3">
      <w:pPr>
        <w:pStyle w:val="Textoindependiente"/>
        <w:spacing w:before="95" w:line="336" w:lineRule="auto"/>
        <w:ind w:left="3914" w:right="3723"/>
        <w:jc w:val="center"/>
      </w:pPr>
      <w:r>
        <w:rPr>
          <w:noProof/>
          <w:lang w:val="es-MX" w:eastAsia="es-MX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5870575</wp:posOffset>
            </wp:positionH>
            <wp:positionV relativeFrom="paragraph">
              <wp:posOffset>-459741</wp:posOffset>
            </wp:positionV>
            <wp:extent cx="985520" cy="11049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Daniela </w:t>
      </w:r>
      <w:proofErr w:type="spellStart"/>
      <w:r>
        <w:t>Giovana</w:t>
      </w:r>
      <w:proofErr w:type="spellEnd"/>
      <w:r>
        <w:t xml:space="preserve"> Roque Torres Cédula Profesional 8490729</w:t>
      </w:r>
    </w:p>
    <w:p w:rsidR="006E1525" w:rsidRDefault="006E1525">
      <w:pPr>
        <w:pStyle w:val="Textoindependiente"/>
      </w:pPr>
    </w:p>
    <w:p w:rsidR="006E1525" w:rsidRDefault="006E1525">
      <w:pPr>
        <w:pStyle w:val="Textoindependiente"/>
        <w:spacing w:before="2"/>
        <w:rPr>
          <w:sz w:val="22"/>
        </w:rPr>
      </w:pPr>
    </w:p>
    <w:p w:rsidR="006E1525" w:rsidRDefault="00D85BD3">
      <w:pPr>
        <w:pStyle w:val="Ttulo1"/>
        <w:tabs>
          <w:tab w:val="left" w:pos="10056"/>
        </w:tabs>
        <w:spacing w:before="0"/>
        <w:ind w:left="202"/>
      </w:pPr>
      <w:r>
        <w:rPr>
          <w:shd w:val="clear" w:color="auto" w:fill="C5D9EF"/>
        </w:rPr>
        <w:t xml:space="preserve"> </w:t>
      </w:r>
      <w:r>
        <w:rPr>
          <w:spacing w:val="3"/>
          <w:shd w:val="clear" w:color="auto" w:fill="C5D9EF"/>
        </w:rPr>
        <w:t xml:space="preserve"> </w:t>
      </w:r>
      <w:r>
        <w:rPr>
          <w:shd w:val="clear" w:color="auto" w:fill="C5D9EF"/>
        </w:rPr>
        <w:t>Datos</w:t>
      </w:r>
      <w:r>
        <w:rPr>
          <w:spacing w:val="-8"/>
          <w:shd w:val="clear" w:color="auto" w:fill="C5D9EF"/>
        </w:rPr>
        <w:t xml:space="preserve"> </w:t>
      </w:r>
      <w:r>
        <w:rPr>
          <w:shd w:val="clear" w:color="auto" w:fill="C5D9EF"/>
        </w:rPr>
        <w:t>Personales</w:t>
      </w:r>
      <w:r>
        <w:rPr>
          <w:shd w:val="clear" w:color="auto" w:fill="C5D9EF"/>
        </w:rPr>
        <w:tab/>
      </w:r>
    </w:p>
    <w:p w:rsidR="006E1525" w:rsidRDefault="00D85BD3">
      <w:pPr>
        <w:pStyle w:val="Textoindependiente"/>
        <w:spacing w:before="5" w:line="254" w:lineRule="auto"/>
        <w:ind w:left="394" w:right="1395"/>
      </w:pPr>
      <w:r>
        <w:t>Dirección: Calle 67 #119, Prados de San Vicente 1ª Secc., Código postal 78397 San Luis Potosí, Edad: 29 años.</w:t>
      </w:r>
    </w:p>
    <w:p w:rsidR="006E1525" w:rsidRDefault="00D85BD3">
      <w:pPr>
        <w:pStyle w:val="Textoindependiente"/>
        <w:spacing w:before="2" w:line="254" w:lineRule="auto"/>
        <w:ind w:left="394" w:right="8118"/>
      </w:pPr>
      <w:r>
        <w:t>Estado civil: Casada. Celular: 4443124802</w:t>
      </w:r>
    </w:p>
    <w:p w:rsidR="006E1525" w:rsidRDefault="006E1525">
      <w:pPr>
        <w:pStyle w:val="Textoindependiente"/>
        <w:spacing w:before="5"/>
        <w:rPr>
          <w:sz w:val="17"/>
        </w:rPr>
      </w:pPr>
    </w:p>
    <w:p w:rsidR="006E1525" w:rsidRDefault="00D85BD3">
      <w:pPr>
        <w:pStyle w:val="Ttulo1"/>
        <w:tabs>
          <w:tab w:val="left" w:pos="10036"/>
        </w:tabs>
        <w:ind w:left="202"/>
      </w:pPr>
      <w:bookmarkStart w:id="0" w:name="Desarrollo_Profesional"/>
      <w:bookmarkEnd w:id="0"/>
      <w:r>
        <w:rPr>
          <w:shd w:val="clear" w:color="auto" w:fill="C5D9EF"/>
        </w:rPr>
        <w:t xml:space="preserve"> </w:t>
      </w:r>
      <w:r>
        <w:rPr>
          <w:spacing w:val="3"/>
          <w:shd w:val="clear" w:color="auto" w:fill="C5D9EF"/>
        </w:rPr>
        <w:t xml:space="preserve"> </w:t>
      </w:r>
      <w:r>
        <w:rPr>
          <w:shd w:val="clear" w:color="auto" w:fill="C5D9EF"/>
        </w:rPr>
        <w:t>Desarrollo</w:t>
      </w:r>
      <w:r>
        <w:rPr>
          <w:spacing w:val="-18"/>
          <w:shd w:val="clear" w:color="auto" w:fill="C5D9EF"/>
        </w:rPr>
        <w:t xml:space="preserve"> </w:t>
      </w:r>
      <w:r>
        <w:rPr>
          <w:shd w:val="clear" w:color="auto" w:fill="C5D9EF"/>
        </w:rPr>
        <w:t>Profesional</w:t>
      </w:r>
      <w:r>
        <w:rPr>
          <w:shd w:val="clear" w:color="auto" w:fill="C5D9EF"/>
        </w:rPr>
        <w:tab/>
      </w:r>
    </w:p>
    <w:p w:rsidR="006E1525" w:rsidRDefault="006E1525">
      <w:pPr>
        <w:pStyle w:val="Textoindependiente"/>
        <w:spacing w:before="4"/>
        <w:rPr>
          <w:b/>
          <w:sz w:val="21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875"/>
        <w:gridCol w:w="6297"/>
      </w:tblGrid>
      <w:tr w:rsidR="006E1525">
        <w:trPr>
          <w:trHeight w:val="9434"/>
        </w:trPr>
        <w:tc>
          <w:tcPr>
            <w:tcW w:w="3875" w:type="dxa"/>
          </w:tcPr>
          <w:p w:rsidR="0089067C" w:rsidRDefault="0089067C">
            <w:pPr>
              <w:pStyle w:val="TableParagraph"/>
              <w:spacing w:line="235" w:lineRule="auto"/>
              <w:ind w:left="200" w:right="1019"/>
              <w:rPr>
                <w:sz w:val="20"/>
              </w:rPr>
            </w:pPr>
            <w:r>
              <w:rPr>
                <w:sz w:val="20"/>
              </w:rPr>
              <w:t>Coordinadora de Calidad</w:t>
            </w:r>
          </w:p>
          <w:p w:rsidR="006E1525" w:rsidRDefault="00D85BD3">
            <w:pPr>
              <w:pStyle w:val="TableParagraph"/>
              <w:spacing w:line="235" w:lineRule="auto"/>
              <w:ind w:left="200" w:right="1019"/>
              <w:rPr>
                <w:sz w:val="20"/>
              </w:rPr>
            </w:pPr>
            <w:r>
              <w:rPr>
                <w:sz w:val="20"/>
              </w:rPr>
              <w:t>Sep</w:t>
            </w:r>
            <w:r w:rsidR="00013F65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2018 – </w:t>
            </w:r>
            <w:r w:rsidR="00013F65">
              <w:rPr>
                <w:sz w:val="20"/>
              </w:rPr>
              <w:t>Junio 2019</w:t>
            </w: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89067C" w:rsidRDefault="0089067C">
            <w:pPr>
              <w:pStyle w:val="TableParagraph"/>
              <w:rPr>
                <w:b/>
              </w:rPr>
            </w:pPr>
          </w:p>
          <w:p w:rsidR="0089067C" w:rsidRDefault="0089067C">
            <w:pPr>
              <w:pStyle w:val="TableParagraph"/>
              <w:rPr>
                <w:b/>
              </w:rPr>
            </w:pPr>
          </w:p>
          <w:p w:rsidR="0089067C" w:rsidRDefault="0089067C">
            <w:pPr>
              <w:pStyle w:val="TableParagraph"/>
              <w:rPr>
                <w:b/>
              </w:rPr>
            </w:pPr>
          </w:p>
          <w:p w:rsidR="005A5FEB" w:rsidRDefault="005A5FEB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89067C" w:rsidRDefault="0089067C">
            <w:pPr>
              <w:pStyle w:val="TableParagraph"/>
              <w:rPr>
                <w:b/>
              </w:rPr>
            </w:pPr>
          </w:p>
          <w:p w:rsidR="0089067C" w:rsidRDefault="0089067C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9067C" w:rsidRDefault="0089067C">
            <w:pPr>
              <w:pStyle w:val="TableParagraph"/>
              <w:spacing w:line="244" w:lineRule="auto"/>
              <w:ind w:left="200" w:right="497"/>
              <w:rPr>
                <w:sz w:val="20"/>
              </w:rPr>
            </w:pPr>
            <w:r>
              <w:rPr>
                <w:sz w:val="20"/>
              </w:rPr>
              <w:t xml:space="preserve">Auxiliar </w:t>
            </w:r>
            <w:r w:rsidR="00D85BD3">
              <w:rPr>
                <w:sz w:val="20"/>
              </w:rPr>
              <w:t>Aseg</w:t>
            </w:r>
            <w:r>
              <w:rPr>
                <w:sz w:val="20"/>
              </w:rPr>
              <w:t>uramiento de calidad</w:t>
            </w:r>
          </w:p>
          <w:p w:rsidR="006E1525" w:rsidRDefault="00D85BD3">
            <w:pPr>
              <w:pStyle w:val="TableParagraph"/>
              <w:spacing w:line="244" w:lineRule="auto"/>
              <w:ind w:left="200" w:right="497"/>
              <w:rPr>
                <w:sz w:val="20"/>
              </w:rPr>
            </w:pPr>
            <w:r>
              <w:rPr>
                <w:sz w:val="20"/>
              </w:rPr>
              <w:t>Mayo 2016- Mayo 2018</w:t>
            </w: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89067C" w:rsidRDefault="0089067C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E1525" w:rsidRDefault="00D85BD3">
            <w:pPr>
              <w:pStyle w:val="TableParagraph"/>
              <w:ind w:left="200" w:right="720"/>
              <w:rPr>
                <w:sz w:val="20"/>
              </w:rPr>
            </w:pPr>
            <w:r>
              <w:rPr>
                <w:sz w:val="20"/>
              </w:rPr>
              <w:t>Técnico en Metrología y Pruebas Noviembre 2015 – Mayo 2016</w:t>
            </w:r>
          </w:p>
        </w:tc>
        <w:tc>
          <w:tcPr>
            <w:tcW w:w="6297" w:type="dxa"/>
          </w:tcPr>
          <w:p w:rsidR="006E1525" w:rsidRDefault="00D85BD3">
            <w:pPr>
              <w:pStyle w:val="TableParagraph"/>
              <w:spacing w:line="225" w:lineRule="exact"/>
              <w:ind w:left="512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u w:val="single"/>
              </w:rPr>
              <w:t>Talumex</w:t>
            </w:r>
            <w:proofErr w:type="spellEnd"/>
            <w:r>
              <w:rPr>
                <w:sz w:val="20"/>
                <w:u w:val="single"/>
              </w:rPr>
              <w:t xml:space="preserve"> S de RL de CV</w:t>
            </w:r>
          </w:p>
          <w:p w:rsidR="0089067C" w:rsidRDefault="0089067C">
            <w:pPr>
              <w:pStyle w:val="TableParagraph"/>
              <w:ind w:left="512" w:right="523"/>
              <w:jc w:val="both"/>
              <w:rPr>
                <w:sz w:val="20"/>
              </w:rPr>
            </w:pPr>
            <w:r>
              <w:rPr>
                <w:sz w:val="20"/>
              </w:rPr>
              <w:t>Implementación de un sistema de gestión de calidad de acuerdo a los estándares y requisitos de la Norma ISO 9001:2015.</w:t>
            </w:r>
          </w:p>
          <w:p w:rsidR="005A5FEB" w:rsidRDefault="005A5FEB">
            <w:pPr>
              <w:pStyle w:val="TableParagraph"/>
              <w:ind w:left="512" w:right="523"/>
              <w:jc w:val="both"/>
              <w:rPr>
                <w:sz w:val="20"/>
              </w:rPr>
            </w:pPr>
            <w:r>
              <w:rPr>
                <w:sz w:val="20"/>
              </w:rPr>
              <w:t>Proyectos para la reducción del SCRAP.</w:t>
            </w:r>
          </w:p>
          <w:p w:rsidR="006E1525" w:rsidRDefault="00D85BD3">
            <w:pPr>
              <w:pStyle w:val="TableParagraph"/>
              <w:ind w:left="512" w:right="523"/>
              <w:jc w:val="both"/>
              <w:rPr>
                <w:sz w:val="20"/>
              </w:rPr>
            </w:pPr>
            <w:r>
              <w:rPr>
                <w:sz w:val="20"/>
              </w:rPr>
              <w:t>Responsable de mantener los estándares de calidad de la organización y los requisitos específicos del cliente, coordinar a los inspectores de calidad para asegurar la correcta aplicación de los recursos, dar entrenamiento al personal operativo sobre las buenas prácticas de manufactura,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soporte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contacto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cliente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en un reclamo, elaboración de análisis </w:t>
            </w:r>
            <w:r>
              <w:rPr>
                <w:spacing w:val="-3"/>
                <w:sz w:val="20"/>
              </w:rPr>
              <w:t xml:space="preserve">8D’s, </w:t>
            </w:r>
            <w:r>
              <w:rPr>
                <w:sz w:val="20"/>
              </w:rPr>
              <w:t>implementación de mejoras al proceso. Supervisión del personal operativo de producción y administración del personal operativo de calidad.</w:t>
            </w:r>
          </w:p>
          <w:p w:rsidR="006E1525" w:rsidRDefault="00D85BD3">
            <w:pPr>
              <w:pStyle w:val="TableParagraph"/>
              <w:spacing w:before="1" w:line="232" w:lineRule="auto"/>
              <w:ind w:left="512" w:right="198"/>
              <w:jc w:val="both"/>
              <w:rPr>
                <w:sz w:val="20"/>
              </w:rPr>
            </w:pPr>
            <w:r>
              <w:rPr>
                <w:sz w:val="20"/>
              </w:rPr>
              <w:t>Gestión del producto no conforme, cargar al sistema SIORB ejecutar el programa para el posterior análisis de los datos, generar reportes de desempeño del proceso y notificar a la gerencia.</w:t>
            </w:r>
          </w:p>
          <w:p w:rsidR="006E1525" w:rsidRDefault="00D85BD3">
            <w:pPr>
              <w:pStyle w:val="TableParagraph"/>
              <w:spacing w:before="5"/>
              <w:ind w:left="512"/>
              <w:jc w:val="both"/>
              <w:rPr>
                <w:sz w:val="20"/>
              </w:rPr>
            </w:pPr>
            <w:r>
              <w:rPr>
                <w:sz w:val="20"/>
              </w:rPr>
              <w:t>Emitir, ac</w:t>
            </w:r>
            <w:r w:rsidR="0089067C">
              <w:rPr>
                <w:sz w:val="20"/>
              </w:rPr>
              <w:t>tualizar y modificar documentos.</w:t>
            </w:r>
          </w:p>
          <w:p w:rsidR="006E1525" w:rsidRDefault="006E1525">
            <w:pPr>
              <w:pStyle w:val="TableParagraph"/>
              <w:spacing w:before="9"/>
              <w:rPr>
                <w:b/>
                <w:sz w:val="18"/>
              </w:rPr>
            </w:pPr>
          </w:p>
          <w:p w:rsidR="006E1525" w:rsidRDefault="00D85BD3">
            <w:pPr>
              <w:pStyle w:val="TableParagraph"/>
              <w:ind w:left="512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u w:val="single"/>
              </w:rPr>
              <w:t>Mitsumi</w:t>
            </w:r>
            <w:proofErr w:type="spellEnd"/>
            <w:r>
              <w:rPr>
                <w:sz w:val="20"/>
                <w:u w:val="single"/>
              </w:rPr>
              <w:t xml:space="preserve"> </w:t>
            </w:r>
            <w:proofErr w:type="spellStart"/>
            <w:r>
              <w:rPr>
                <w:sz w:val="20"/>
                <w:u w:val="single"/>
              </w:rPr>
              <w:t>Automotive</w:t>
            </w:r>
            <w:proofErr w:type="spellEnd"/>
            <w:r>
              <w:rPr>
                <w:sz w:val="20"/>
                <w:u w:val="single"/>
              </w:rPr>
              <w:t xml:space="preserve"> de México, S.A. de C.V.</w:t>
            </w:r>
          </w:p>
          <w:p w:rsidR="006E1525" w:rsidRDefault="00D85BD3">
            <w:pPr>
              <w:pStyle w:val="TableParagraph"/>
              <w:spacing w:before="6"/>
              <w:ind w:left="512" w:right="3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Coordinar y liderar la planeación y desarrollo de auditorías internas al Proceso, Producto y Sistema, </w:t>
            </w:r>
            <w:r>
              <w:rPr>
                <w:spacing w:val="-3"/>
                <w:sz w:val="20"/>
              </w:rPr>
              <w:t xml:space="preserve">así </w:t>
            </w:r>
            <w:r>
              <w:rPr>
                <w:sz w:val="20"/>
              </w:rPr>
              <w:t xml:space="preserve">como la implementación y mantenimiento de ISO 9001 / IATF </w:t>
            </w:r>
            <w:r>
              <w:rPr>
                <w:spacing w:val="-3"/>
                <w:sz w:val="20"/>
              </w:rPr>
              <w:t xml:space="preserve">16949. </w:t>
            </w:r>
            <w:r>
              <w:rPr>
                <w:sz w:val="20"/>
              </w:rPr>
              <w:t>Dar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seguimiento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Conformidades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detectadas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durante auditorías.</w:t>
            </w:r>
          </w:p>
          <w:p w:rsidR="006E1525" w:rsidRDefault="00D85BD3">
            <w:pPr>
              <w:pStyle w:val="TableParagraph"/>
              <w:ind w:left="512" w:right="395"/>
              <w:jc w:val="both"/>
              <w:rPr>
                <w:sz w:val="20"/>
              </w:rPr>
            </w:pPr>
            <w:r>
              <w:rPr>
                <w:sz w:val="20"/>
              </w:rPr>
              <w:t>Proveer la capacitación y/o actualización al personal responsable de la ejecución de los procesos en la interpretación de los requisitos correspondientes a las normas ISO 9001 / IATF 16949.</w:t>
            </w:r>
          </w:p>
          <w:p w:rsidR="006E1525" w:rsidRDefault="00D85BD3">
            <w:pPr>
              <w:pStyle w:val="TableParagraph"/>
              <w:ind w:left="512" w:right="395"/>
              <w:jc w:val="both"/>
              <w:rPr>
                <w:sz w:val="20"/>
              </w:rPr>
            </w:pPr>
            <w:r>
              <w:rPr>
                <w:sz w:val="20"/>
              </w:rPr>
              <w:t>Controlar, distribuir y verificar la actualización de los documentos del sistema de gestión de calidad. Impartir inducción en los temas relacionados con el sistema de gestión de calidad.</w:t>
            </w:r>
          </w:p>
          <w:p w:rsidR="006E1525" w:rsidRDefault="006E152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6E1525" w:rsidRDefault="00D85BD3">
            <w:pPr>
              <w:pStyle w:val="TableParagraph"/>
              <w:ind w:left="512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u w:val="single"/>
              </w:rPr>
              <w:t>Aearo</w:t>
            </w:r>
            <w:proofErr w:type="spellEnd"/>
            <w:r>
              <w:rPr>
                <w:sz w:val="20"/>
                <w:u w:val="single"/>
              </w:rPr>
              <w:t xml:space="preserve"> Technologies de México S.A. de C.V.</w:t>
            </w:r>
          </w:p>
          <w:p w:rsidR="006E1525" w:rsidRDefault="00D85BD3">
            <w:pPr>
              <w:pStyle w:val="TableParagraph"/>
              <w:spacing w:before="1" w:line="266" w:lineRule="auto"/>
              <w:ind w:left="512" w:right="565"/>
              <w:jc w:val="both"/>
              <w:rPr>
                <w:sz w:val="20"/>
              </w:rPr>
            </w:pPr>
            <w:r>
              <w:rPr>
                <w:sz w:val="20"/>
              </w:rPr>
              <w:t>Administrar las calibraciones de instrumentos de medición. MSA.</w:t>
            </w:r>
          </w:p>
          <w:p w:rsidR="006E1525" w:rsidRDefault="00D85BD3">
            <w:pPr>
              <w:pStyle w:val="TableParagraph"/>
              <w:spacing w:line="244" w:lineRule="auto"/>
              <w:ind w:left="512" w:right="2173"/>
              <w:rPr>
                <w:sz w:val="20"/>
              </w:rPr>
            </w:pPr>
            <w:r>
              <w:rPr>
                <w:sz w:val="20"/>
              </w:rPr>
              <w:t>Pruebas destructivas y de funcionalidad. Control estadístico de procesos.</w:t>
            </w:r>
          </w:p>
          <w:p w:rsidR="006E1525" w:rsidRDefault="00D85BD3">
            <w:pPr>
              <w:pStyle w:val="TableParagraph"/>
              <w:ind w:left="512" w:right="2519"/>
              <w:rPr>
                <w:sz w:val="20"/>
              </w:rPr>
            </w:pPr>
            <w:r>
              <w:rPr>
                <w:sz w:val="20"/>
              </w:rPr>
              <w:t xml:space="preserve">Auditoría a proceso, </w:t>
            </w:r>
            <w:proofErr w:type="spellStart"/>
            <w:r>
              <w:rPr>
                <w:sz w:val="20"/>
              </w:rPr>
              <w:t>scrap</w:t>
            </w:r>
            <w:proofErr w:type="spellEnd"/>
            <w:r>
              <w:rPr>
                <w:sz w:val="20"/>
              </w:rPr>
              <w:t xml:space="preserve">, 5´s y PT. Desarrollo de proyectos y </w:t>
            </w:r>
            <w:proofErr w:type="spellStart"/>
            <w:r>
              <w:rPr>
                <w:sz w:val="20"/>
              </w:rPr>
              <w:t>kaizen</w:t>
            </w:r>
            <w:proofErr w:type="spellEnd"/>
            <w:r>
              <w:rPr>
                <w:sz w:val="20"/>
              </w:rPr>
              <w:t>.</w:t>
            </w:r>
          </w:p>
          <w:p w:rsidR="006E1525" w:rsidRDefault="00D85BD3">
            <w:pPr>
              <w:pStyle w:val="TableParagraph"/>
              <w:spacing w:line="236" w:lineRule="exact"/>
              <w:ind w:left="512" w:right="2641"/>
              <w:rPr>
                <w:sz w:val="20"/>
              </w:rPr>
            </w:pPr>
            <w:r>
              <w:rPr>
                <w:sz w:val="20"/>
              </w:rPr>
              <w:t>Acciones correctivas y preventivas. Hojas de solución a problemas.</w:t>
            </w:r>
          </w:p>
        </w:tc>
        <w:bookmarkStart w:id="1" w:name="_GoBack"/>
        <w:bookmarkEnd w:id="1"/>
      </w:tr>
    </w:tbl>
    <w:p w:rsidR="006E1525" w:rsidRDefault="006E1525">
      <w:pPr>
        <w:spacing w:line="236" w:lineRule="exact"/>
        <w:rPr>
          <w:sz w:val="20"/>
        </w:rPr>
        <w:sectPr w:rsidR="006E1525">
          <w:type w:val="continuous"/>
          <w:pgSz w:w="12240" w:h="15840"/>
          <w:pgMar w:top="980" w:right="90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4022"/>
        <w:gridCol w:w="5937"/>
      </w:tblGrid>
      <w:tr w:rsidR="006E1525">
        <w:trPr>
          <w:trHeight w:val="4993"/>
        </w:trPr>
        <w:tc>
          <w:tcPr>
            <w:tcW w:w="4022" w:type="dxa"/>
          </w:tcPr>
          <w:p w:rsidR="006E1525" w:rsidRDefault="00D85BD3">
            <w:pPr>
              <w:pStyle w:val="TableParagraph"/>
              <w:spacing w:before="28"/>
              <w:ind w:left="200"/>
              <w:rPr>
                <w:sz w:val="20"/>
              </w:rPr>
            </w:pPr>
            <w:r>
              <w:rPr>
                <w:sz w:val="20"/>
              </w:rPr>
              <w:lastRenderedPageBreak/>
              <w:t>Auditor de Calidad</w:t>
            </w:r>
          </w:p>
          <w:p w:rsidR="006E1525" w:rsidRDefault="00D85BD3">
            <w:pPr>
              <w:pStyle w:val="TableParagraph"/>
              <w:spacing w:before="39"/>
              <w:ind w:left="200"/>
              <w:rPr>
                <w:sz w:val="20"/>
              </w:rPr>
            </w:pPr>
            <w:r>
              <w:rPr>
                <w:sz w:val="20"/>
              </w:rPr>
              <w:t>Julio 2013 – Octubre 2015</w:t>
            </w: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rPr>
                <w:b/>
                <w:sz w:val="21"/>
              </w:rPr>
            </w:pPr>
          </w:p>
          <w:p w:rsidR="006E1525" w:rsidRDefault="00D85BD3">
            <w:pPr>
              <w:pStyle w:val="TableParagraph"/>
              <w:ind w:left="200" w:right="1322"/>
              <w:rPr>
                <w:sz w:val="20"/>
              </w:rPr>
            </w:pPr>
            <w:r>
              <w:rPr>
                <w:sz w:val="20"/>
              </w:rPr>
              <w:t>Residente de Calidad Diciembre 2012– Julio 2013</w:t>
            </w:r>
          </w:p>
        </w:tc>
        <w:tc>
          <w:tcPr>
            <w:tcW w:w="5937" w:type="dxa"/>
          </w:tcPr>
          <w:p w:rsidR="006E1525" w:rsidRDefault="00D85BD3">
            <w:pPr>
              <w:pStyle w:val="TableParagraph"/>
              <w:spacing w:line="232" w:lineRule="auto"/>
              <w:ind w:left="230" w:right="1840"/>
              <w:rPr>
                <w:sz w:val="20"/>
              </w:rPr>
            </w:pPr>
            <w:proofErr w:type="spellStart"/>
            <w:r>
              <w:rPr>
                <w:sz w:val="20"/>
                <w:u w:val="single"/>
              </w:rPr>
              <w:t>Aearo</w:t>
            </w:r>
            <w:proofErr w:type="spellEnd"/>
            <w:r>
              <w:rPr>
                <w:sz w:val="20"/>
                <w:u w:val="single"/>
              </w:rPr>
              <w:t xml:space="preserve"> Technologies de México S.A. de C.V</w:t>
            </w:r>
            <w:r>
              <w:rPr>
                <w:sz w:val="20"/>
              </w:rPr>
              <w:t xml:space="preserve"> Liberación de Proceso y de Primera Pieza Auditoría a proceso, </w:t>
            </w:r>
            <w:proofErr w:type="spellStart"/>
            <w:r>
              <w:rPr>
                <w:sz w:val="20"/>
              </w:rPr>
              <w:t>scrap</w:t>
            </w:r>
            <w:proofErr w:type="spellEnd"/>
            <w:r>
              <w:rPr>
                <w:sz w:val="20"/>
              </w:rPr>
              <w:t>, 5´s y PT.</w:t>
            </w:r>
          </w:p>
          <w:p w:rsidR="006E1525" w:rsidRDefault="00D85BD3">
            <w:pPr>
              <w:pStyle w:val="TableParagraph"/>
              <w:spacing w:before="2" w:line="247" w:lineRule="auto"/>
              <w:ind w:left="230" w:right="1113"/>
              <w:rPr>
                <w:sz w:val="20"/>
              </w:rPr>
            </w:pPr>
            <w:r>
              <w:rPr>
                <w:sz w:val="20"/>
              </w:rPr>
              <w:t>Control de producto no conforme Inspección Recibo.</w:t>
            </w:r>
          </w:p>
          <w:p w:rsidR="006E1525" w:rsidRDefault="00D85BD3">
            <w:pPr>
              <w:pStyle w:val="TableParagraph"/>
              <w:ind w:left="230" w:right="198"/>
              <w:rPr>
                <w:sz w:val="20"/>
              </w:rPr>
            </w:pPr>
            <w:r>
              <w:rPr>
                <w:sz w:val="20"/>
              </w:rPr>
              <w:t>Emitir, actualizar y modificar documentos del sistema de calidad.</w:t>
            </w:r>
          </w:p>
          <w:p w:rsidR="006E1525" w:rsidRDefault="00D85BD3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Administración y desarrollo de personal.</w:t>
            </w:r>
          </w:p>
          <w:p w:rsidR="006E1525" w:rsidRDefault="00D85BD3">
            <w:pPr>
              <w:pStyle w:val="TableParagraph"/>
              <w:spacing w:line="244" w:lineRule="auto"/>
              <w:ind w:left="230" w:right="1113"/>
              <w:rPr>
                <w:sz w:val="20"/>
              </w:rPr>
            </w:pPr>
            <w:r>
              <w:rPr>
                <w:sz w:val="20"/>
              </w:rPr>
              <w:t>Acciones correctivas y preventivas. Hojas de solución a problemas.</w:t>
            </w:r>
          </w:p>
          <w:p w:rsidR="006E1525" w:rsidRDefault="00D85BD3">
            <w:pPr>
              <w:pStyle w:val="TableParagraph"/>
              <w:spacing w:before="10"/>
              <w:ind w:left="230"/>
              <w:rPr>
                <w:sz w:val="20"/>
              </w:rPr>
            </w:pPr>
            <w:r>
              <w:rPr>
                <w:sz w:val="20"/>
              </w:rPr>
              <w:t>Acciones de contención (alertas de calidad)</w:t>
            </w:r>
          </w:p>
          <w:p w:rsidR="006E1525" w:rsidRDefault="006E1525">
            <w:pPr>
              <w:pStyle w:val="TableParagraph"/>
              <w:rPr>
                <w:b/>
              </w:rPr>
            </w:pPr>
          </w:p>
          <w:p w:rsidR="006E1525" w:rsidRDefault="006E152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6E1525" w:rsidRDefault="00D85BD3">
            <w:pPr>
              <w:pStyle w:val="TableParagraph"/>
              <w:ind w:left="230" w:right="806"/>
              <w:rPr>
                <w:sz w:val="20"/>
              </w:rPr>
            </w:pPr>
            <w:proofErr w:type="spellStart"/>
            <w:r>
              <w:rPr>
                <w:sz w:val="20"/>
                <w:u w:val="single"/>
              </w:rPr>
              <w:t>Aearo</w:t>
            </w:r>
            <w:proofErr w:type="spellEnd"/>
            <w:r>
              <w:rPr>
                <w:sz w:val="20"/>
                <w:u w:val="single"/>
              </w:rPr>
              <w:t xml:space="preserve"> Technologies de México S.A. de C.V.</w:t>
            </w:r>
            <w:r>
              <w:rPr>
                <w:sz w:val="20"/>
              </w:rPr>
              <w:t xml:space="preserve"> Control de Documentos.</w:t>
            </w:r>
          </w:p>
          <w:p w:rsidR="006E1525" w:rsidRDefault="00D85BD3">
            <w:pPr>
              <w:pStyle w:val="TableParagraph"/>
              <w:spacing w:before="25"/>
              <w:ind w:left="230"/>
              <w:rPr>
                <w:sz w:val="20"/>
              </w:rPr>
            </w:pPr>
            <w:r>
              <w:rPr>
                <w:sz w:val="20"/>
              </w:rPr>
              <w:t>Auditoría Producto-Proceso.</w:t>
            </w:r>
          </w:p>
          <w:p w:rsidR="006E1525" w:rsidRDefault="00D85BD3">
            <w:pPr>
              <w:pStyle w:val="TableParagraph"/>
              <w:spacing w:before="15"/>
              <w:ind w:left="230" w:right="198"/>
              <w:rPr>
                <w:sz w:val="20"/>
              </w:rPr>
            </w:pPr>
            <w:r>
              <w:rPr>
                <w:sz w:val="20"/>
              </w:rPr>
              <w:t>Auditoría a las calibraciones o verificaciones programadas en la semana y auditar en piso actualización.</w:t>
            </w:r>
          </w:p>
          <w:p w:rsidR="006E1525" w:rsidRDefault="00D85BD3">
            <w:pPr>
              <w:pStyle w:val="TableParagraph"/>
              <w:tabs>
                <w:tab w:val="left" w:pos="960"/>
                <w:tab w:val="left" w:pos="1392"/>
                <w:tab w:val="left" w:pos="3328"/>
                <w:tab w:val="left" w:pos="3942"/>
                <w:tab w:val="left" w:pos="5037"/>
              </w:tabs>
              <w:spacing w:before="1"/>
              <w:ind w:left="230" w:right="198"/>
              <w:rPr>
                <w:sz w:val="20"/>
              </w:rPr>
            </w:pPr>
            <w:r>
              <w:rPr>
                <w:sz w:val="20"/>
              </w:rPr>
              <w:t>Toma</w:t>
            </w:r>
            <w:r>
              <w:rPr>
                <w:sz w:val="20"/>
              </w:rPr>
              <w:tab/>
              <w:t>de</w:t>
            </w:r>
            <w:r>
              <w:rPr>
                <w:sz w:val="20"/>
              </w:rPr>
              <w:tab/>
              <w:t>muestras</w:t>
            </w:r>
            <w:r>
              <w:rPr>
                <w:sz w:val="20"/>
              </w:rPr>
              <w:tab/>
              <w:t>para</w:t>
            </w:r>
            <w:r>
              <w:rPr>
                <w:sz w:val="20"/>
              </w:rPr>
              <w:tab/>
              <w:t>productos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nuevos, </w:t>
            </w:r>
            <w:r>
              <w:rPr>
                <w:sz w:val="20"/>
              </w:rPr>
              <w:t>notificaciones 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actualizaciones.</w:t>
            </w:r>
          </w:p>
        </w:tc>
      </w:tr>
      <w:tr w:rsidR="006E1525">
        <w:trPr>
          <w:trHeight w:val="669"/>
        </w:trPr>
        <w:tc>
          <w:tcPr>
            <w:tcW w:w="4022" w:type="dxa"/>
          </w:tcPr>
          <w:p w:rsidR="006E1525" w:rsidRDefault="006E1525">
            <w:pPr>
              <w:pStyle w:val="TableParagraph"/>
              <w:spacing w:before="1"/>
              <w:rPr>
                <w:b/>
                <w:sz w:val="27"/>
              </w:rPr>
            </w:pPr>
          </w:p>
          <w:p w:rsidR="006E1525" w:rsidRDefault="00D85BD3">
            <w:pPr>
              <w:pStyle w:val="TableParagraph"/>
              <w:tabs>
                <w:tab w:val="left" w:pos="10019"/>
              </w:tabs>
              <w:ind w:left="200" w:right="-6005"/>
              <w:rPr>
                <w:b/>
                <w:sz w:val="20"/>
              </w:rPr>
            </w:pPr>
            <w:r>
              <w:rPr>
                <w:b/>
                <w:sz w:val="20"/>
                <w:shd w:val="clear" w:color="auto" w:fill="C5D9EF"/>
              </w:rPr>
              <w:t xml:space="preserve"> </w:t>
            </w:r>
            <w:r>
              <w:rPr>
                <w:b/>
                <w:spacing w:val="3"/>
                <w:sz w:val="20"/>
                <w:shd w:val="clear" w:color="auto" w:fill="C5D9EF"/>
              </w:rPr>
              <w:t xml:space="preserve"> </w:t>
            </w:r>
            <w:r>
              <w:rPr>
                <w:b/>
                <w:sz w:val="20"/>
                <w:shd w:val="clear" w:color="auto" w:fill="C5D9EF"/>
              </w:rPr>
              <w:t>Preparación</w:t>
            </w:r>
            <w:r>
              <w:rPr>
                <w:b/>
                <w:spacing w:val="-23"/>
                <w:sz w:val="20"/>
                <w:shd w:val="clear" w:color="auto" w:fill="C5D9EF"/>
              </w:rPr>
              <w:t xml:space="preserve"> </w:t>
            </w:r>
            <w:r>
              <w:rPr>
                <w:b/>
                <w:sz w:val="20"/>
                <w:shd w:val="clear" w:color="auto" w:fill="C5D9EF"/>
              </w:rPr>
              <w:t>Académica</w:t>
            </w:r>
            <w:r w:rsidR="005A5FEB">
              <w:rPr>
                <w:b/>
                <w:sz w:val="20"/>
                <w:shd w:val="clear" w:color="auto" w:fill="C5D9EF"/>
              </w:rPr>
              <w:t xml:space="preserve">                                                               </w:t>
            </w:r>
            <w:r>
              <w:rPr>
                <w:b/>
                <w:sz w:val="20"/>
                <w:shd w:val="clear" w:color="auto" w:fill="C5D9EF"/>
              </w:rPr>
              <w:tab/>
            </w:r>
          </w:p>
        </w:tc>
        <w:tc>
          <w:tcPr>
            <w:tcW w:w="5937" w:type="dxa"/>
          </w:tcPr>
          <w:p w:rsidR="006E1525" w:rsidRDefault="006E15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1525">
        <w:trPr>
          <w:trHeight w:val="876"/>
        </w:trPr>
        <w:tc>
          <w:tcPr>
            <w:tcW w:w="4022" w:type="dxa"/>
          </w:tcPr>
          <w:p w:rsidR="006E1525" w:rsidRDefault="00D85BD3">
            <w:pPr>
              <w:pStyle w:val="TableParagraph"/>
              <w:spacing w:before="122"/>
              <w:ind w:left="1117" w:right="327" w:hanging="361"/>
              <w:rPr>
                <w:sz w:val="20"/>
              </w:rPr>
            </w:pPr>
            <w:r>
              <w:rPr>
                <w:sz w:val="20"/>
              </w:rPr>
              <w:t>1. Ingeniera Industrial con especialidad en Manufactura</w:t>
            </w:r>
          </w:p>
        </w:tc>
        <w:tc>
          <w:tcPr>
            <w:tcW w:w="5937" w:type="dxa"/>
          </w:tcPr>
          <w:p w:rsidR="006E1525" w:rsidRDefault="00D85BD3">
            <w:pPr>
              <w:pStyle w:val="TableParagraph"/>
              <w:spacing w:before="122" w:line="256" w:lineRule="auto"/>
              <w:ind w:left="230" w:right="806" w:firstLine="28"/>
              <w:rPr>
                <w:sz w:val="20"/>
              </w:rPr>
            </w:pPr>
            <w:r>
              <w:rPr>
                <w:sz w:val="20"/>
              </w:rPr>
              <w:t>Instituto Tecnológico de San Luis Potosí. 2008 – 2013 Título y Cédula</w:t>
            </w:r>
          </w:p>
        </w:tc>
      </w:tr>
      <w:tr w:rsidR="006E1525">
        <w:trPr>
          <w:trHeight w:val="964"/>
        </w:trPr>
        <w:tc>
          <w:tcPr>
            <w:tcW w:w="4022" w:type="dxa"/>
          </w:tcPr>
          <w:p w:rsidR="006E1525" w:rsidRDefault="006E1525">
            <w:pPr>
              <w:pStyle w:val="TableParagraph"/>
              <w:spacing w:before="9"/>
              <w:rPr>
                <w:b/>
                <w:sz w:val="23"/>
              </w:rPr>
            </w:pPr>
          </w:p>
          <w:p w:rsidR="006E1525" w:rsidRDefault="00D85BD3">
            <w:pPr>
              <w:pStyle w:val="TableParagraph"/>
              <w:ind w:left="761" w:right="217"/>
              <w:rPr>
                <w:sz w:val="20"/>
              </w:rPr>
            </w:pPr>
            <w:r>
              <w:rPr>
                <w:sz w:val="20"/>
              </w:rPr>
              <w:t>2. Capacitación en Administración de empresas.</w:t>
            </w:r>
          </w:p>
        </w:tc>
        <w:tc>
          <w:tcPr>
            <w:tcW w:w="5937" w:type="dxa"/>
          </w:tcPr>
          <w:p w:rsidR="006E1525" w:rsidRDefault="006E1525">
            <w:pPr>
              <w:pStyle w:val="TableParagraph"/>
              <w:spacing w:before="9"/>
              <w:rPr>
                <w:b/>
                <w:sz w:val="23"/>
              </w:rPr>
            </w:pPr>
          </w:p>
          <w:p w:rsidR="006E1525" w:rsidRDefault="00D85BD3">
            <w:pPr>
              <w:pStyle w:val="TableParagraph"/>
              <w:ind w:left="230" w:right="2751"/>
              <w:rPr>
                <w:sz w:val="20"/>
              </w:rPr>
            </w:pPr>
            <w:r>
              <w:rPr>
                <w:sz w:val="20"/>
              </w:rPr>
              <w:t>Colegio de Bachilleres Plantel 01 2005 – 2008</w:t>
            </w:r>
          </w:p>
          <w:p w:rsidR="006E1525" w:rsidRDefault="00D85BD3">
            <w:pPr>
              <w:pStyle w:val="TableParagraph"/>
              <w:spacing w:before="1" w:line="210" w:lineRule="exact"/>
              <w:ind w:left="230"/>
              <w:rPr>
                <w:sz w:val="20"/>
              </w:rPr>
            </w:pPr>
            <w:r>
              <w:rPr>
                <w:sz w:val="20"/>
              </w:rPr>
              <w:t>Certificado</w:t>
            </w:r>
          </w:p>
        </w:tc>
      </w:tr>
    </w:tbl>
    <w:p w:rsidR="006E1525" w:rsidRDefault="00D85BD3">
      <w:pPr>
        <w:tabs>
          <w:tab w:val="left" w:pos="10276"/>
        </w:tabs>
        <w:spacing w:before="128"/>
        <w:ind w:left="394"/>
        <w:rPr>
          <w:b/>
          <w:sz w:val="20"/>
        </w:rPr>
      </w:pPr>
      <w:r>
        <w:rPr>
          <w:b/>
          <w:sz w:val="20"/>
          <w:shd w:val="clear" w:color="auto" w:fill="BBD4EC"/>
        </w:rPr>
        <w:t xml:space="preserve"> </w:t>
      </w:r>
      <w:r>
        <w:rPr>
          <w:b/>
          <w:spacing w:val="3"/>
          <w:sz w:val="20"/>
          <w:shd w:val="clear" w:color="auto" w:fill="BBD4EC"/>
        </w:rPr>
        <w:t xml:space="preserve"> </w:t>
      </w:r>
      <w:r>
        <w:rPr>
          <w:b/>
          <w:sz w:val="20"/>
          <w:shd w:val="clear" w:color="auto" w:fill="BBD4EC"/>
        </w:rPr>
        <w:t>Cursos y</w:t>
      </w:r>
      <w:r>
        <w:rPr>
          <w:b/>
          <w:spacing w:val="-11"/>
          <w:sz w:val="20"/>
          <w:shd w:val="clear" w:color="auto" w:fill="BBD4EC"/>
        </w:rPr>
        <w:t xml:space="preserve"> </w:t>
      </w:r>
      <w:r>
        <w:rPr>
          <w:b/>
          <w:sz w:val="20"/>
          <w:shd w:val="clear" w:color="auto" w:fill="BBD4EC"/>
        </w:rPr>
        <w:t>capacitaciones</w:t>
      </w:r>
      <w:r>
        <w:rPr>
          <w:b/>
          <w:sz w:val="20"/>
          <w:shd w:val="clear" w:color="auto" w:fill="BBD4EC"/>
        </w:rPr>
        <w:tab/>
      </w:r>
    </w:p>
    <w:p w:rsidR="006E1525" w:rsidRDefault="006E1525">
      <w:pPr>
        <w:pStyle w:val="Textoindependiente"/>
        <w:spacing w:before="11"/>
        <w:rPr>
          <w:b/>
        </w:rPr>
      </w:pPr>
    </w:p>
    <w:p w:rsidR="006E1525" w:rsidRDefault="00D85BD3">
      <w:pPr>
        <w:pStyle w:val="Textoindependiente"/>
        <w:ind w:left="817"/>
      </w:pPr>
      <w:r>
        <w:t>Auditor Líder ISO 9001:2015 / IATF 16949:2016 AENOR / CANACINTRA</w:t>
      </w:r>
    </w:p>
    <w:p w:rsidR="006E1525" w:rsidRDefault="00D85BD3">
      <w:pPr>
        <w:pStyle w:val="Textoindependiente"/>
        <w:tabs>
          <w:tab w:val="left" w:pos="5244"/>
        </w:tabs>
        <w:spacing w:before="116"/>
        <w:ind w:left="817"/>
      </w:pPr>
      <w:proofErr w:type="spellStart"/>
      <w:r>
        <w:t>Core</w:t>
      </w:r>
      <w:proofErr w:type="spellEnd"/>
      <w:r>
        <w:rPr>
          <w:spacing w:val="-1"/>
        </w:rPr>
        <w:t xml:space="preserve"> </w:t>
      </w:r>
      <w:r>
        <w:t>Tools</w:t>
      </w:r>
      <w:r>
        <w:tab/>
      </w:r>
      <w:proofErr w:type="spellStart"/>
      <w:r>
        <w:t>Qualprom</w:t>
      </w:r>
      <w:proofErr w:type="spellEnd"/>
    </w:p>
    <w:p w:rsidR="006E1525" w:rsidRDefault="00D85BD3">
      <w:pPr>
        <w:pStyle w:val="Textoindependiente"/>
        <w:tabs>
          <w:tab w:val="left" w:pos="5244"/>
        </w:tabs>
        <w:spacing w:before="120"/>
        <w:ind w:left="817" w:right="4265"/>
      </w:pPr>
      <w:r>
        <w:t>Interpretación ISO</w:t>
      </w:r>
      <w:r>
        <w:rPr>
          <w:spacing w:val="-6"/>
        </w:rPr>
        <w:t xml:space="preserve"> </w:t>
      </w:r>
      <w:r>
        <w:t>9001:2015</w:t>
      </w:r>
      <w:r>
        <w:rPr>
          <w:spacing w:val="-1"/>
        </w:rPr>
        <w:t xml:space="preserve"> </w:t>
      </w:r>
      <w:r>
        <w:t>/</w:t>
      </w:r>
      <w:r>
        <w:tab/>
      </w:r>
      <w:proofErr w:type="spellStart"/>
      <w:r>
        <w:rPr>
          <w:spacing w:val="-4"/>
        </w:rPr>
        <w:t>Consultek</w:t>
      </w:r>
      <w:proofErr w:type="spellEnd"/>
      <w:r>
        <w:rPr>
          <w:spacing w:val="-4"/>
        </w:rPr>
        <w:t xml:space="preserve"> </w:t>
      </w:r>
      <w:r>
        <w:t>IATF</w:t>
      </w:r>
      <w:r>
        <w:rPr>
          <w:spacing w:val="-3"/>
        </w:rPr>
        <w:t xml:space="preserve"> </w:t>
      </w:r>
      <w:r>
        <w:t>16949:2016</w:t>
      </w:r>
    </w:p>
    <w:p w:rsidR="006E1525" w:rsidRDefault="00D85BD3">
      <w:pPr>
        <w:pStyle w:val="Textoindependiente"/>
        <w:tabs>
          <w:tab w:val="left" w:pos="5244"/>
        </w:tabs>
        <w:spacing w:before="1" w:line="350" w:lineRule="atLeast"/>
        <w:ind w:left="817" w:right="1490"/>
      </w:pPr>
      <w:r>
        <w:t>Análisis de Riesgos</w:t>
      </w:r>
      <w:r>
        <w:rPr>
          <w:spacing w:val="-9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31000</w:t>
      </w:r>
      <w:r>
        <w:tab/>
      </w:r>
      <w:proofErr w:type="spellStart"/>
      <w:r>
        <w:t>Quality</w:t>
      </w:r>
      <w:proofErr w:type="spellEnd"/>
      <w:r>
        <w:t xml:space="preserve"> &amp; </w:t>
      </w:r>
      <w:proofErr w:type="spellStart"/>
      <w:r>
        <w:t>Manufacturing</w:t>
      </w:r>
      <w:proofErr w:type="spellEnd"/>
      <w:r>
        <w:t xml:space="preserve"> </w:t>
      </w:r>
      <w:proofErr w:type="spellStart"/>
      <w:r>
        <w:t>Consulting</w:t>
      </w:r>
      <w:proofErr w:type="spellEnd"/>
      <w:r>
        <w:t xml:space="preserve"> QMC </w:t>
      </w:r>
      <w:proofErr w:type="spellStart"/>
      <w:r>
        <w:t>Cert</w:t>
      </w:r>
      <w:proofErr w:type="spellEnd"/>
      <w:r>
        <w:t>. Auditor Interno ISO</w:t>
      </w:r>
      <w:r>
        <w:rPr>
          <w:spacing w:val="-11"/>
        </w:rPr>
        <w:t xml:space="preserve"> </w:t>
      </w:r>
      <w:r>
        <w:t>9001:2015</w:t>
      </w:r>
      <w:r>
        <w:rPr>
          <w:spacing w:val="-1"/>
        </w:rPr>
        <w:t xml:space="preserve"> </w:t>
      </w:r>
      <w:r>
        <w:t>/</w:t>
      </w:r>
      <w:r>
        <w:tab/>
        <w:t>SEVEN OPEX Training</w:t>
      </w:r>
      <w:r>
        <w:rPr>
          <w:spacing w:val="-8"/>
        </w:rPr>
        <w:t xml:space="preserve"> </w:t>
      </w:r>
      <w:r>
        <w:t>Consultoría</w:t>
      </w:r>
    </w:p>
    <w:p w:rsidR="006E1525" w:rsidRPr="00272245" w:rsidRDefault="00D85BD3">
      <w:pPr>
        <w:pStyle w:val="Textoindependiente"/>
        <w:spacing w:before="1"/>
        <w:ind w:left="817"/>
        <w:rPr>
          <w:lang w:val="en-US"/>
        </w:rPr>
      </w:pPr>
      <w:r w:rsidRPr="00272245">
        <w:rPr>
          <w:lang w:val="en-US"/>
        </w:rPr>
        <w:t>IATF 16949:2016</w:t>
      </w:r>
    </w:p>
    <w:p w:rsidR="006E1525" w:rsidRPr="00272245" w:rsidRDefault="00D85BD3">
      <w:pPr>
        <w:pStyle w:val="Textoindependiente"/>
        <w:tabs>
          <w:tab w:val="left" w:pos="5244"/>
        </w:tabs>
        <w:spacing w:before="116"/>
        <w:ind w:left="817"/>
        <w:rPr>
          <w:lang w:val="en-US"/>
        </w:rPr>
      </w:pPr>
      <w:r w:rsidRPr="00272245">
        <w:rPr>
          <w:lang w:val="en-US"/>
        </w:rPr>
        <w:t>Core</w:t>
      </w:r>
      <w:r w:rsidRPr="00272245">
        <w:rPr>
          <w:spacing w:val="-1"/>
          <w:lang w:val="en-US"/>
        </w:rPr>
        <w:t xml:space="preserve"> </w:t>
      </w:r>
      <w:r w:rsidRPr="00272245">
        <w:rPr>
          <w:lang w:val="en-US"/>
        </w:rPr>
        <w:t>Tools</w:t>
      </w:r>
      <w:r w:rsidRPr="00272245">
        <w:rPr>
          <w:lang w:val="en-US"/>
        </w:rPr>
        <w:tab/>
        <w:t>Baalam Consulting</w:t>
      </w:r>
      <w:r w:rsidRPr="00272245">
        <w:rPr>
          <w:spacing w:val="6"/>
          <w:lang w:val="en-US"/>
        </w:rPr>
        <w:t xml:space="preserve"> </w:t>
      </w:r>
      <w:r w:rsidRPr="00272245">
        <w:rPr>
          <w:lang w:val="en-US"/>
        </w:rPr>
        <w:t>Services</w:t>
      </w:r>
    </w:p>
    <w:p w:rsidR="006E1525" w:rsidRDefault="00D85BD3">
      <w:pPr>
        <w:pStyle w:val="Textoindependiente"/>
        <w:tabs>
          <w:tab w:val="left" w:pos="5244"/>
        </w:tabs>
        <w:spacing w:before="120"/>
        <w:ind w:left="817"/>
      </w:pPr>
      <w:r>
        <w:t>Capacitación</w:t>
      </w:r>
      <w:r>
        <w:rPr>
          <w:spacing w:val="-6"/>
        </w:rPr>
        <w:t xml:space="preserve"> </w:t>
      </w:r>
      <w:r>
        <w:t>GD&amp;T</w:t>
      </w:r>
      <w:r>
        <w:tab/>
      </w:r>
      <w:proofErr w:type="spellStart"/>
      <w:r>
        <w:t>Capymet</w:t>
      </w:r>
      <w:proofErr w:type="spellEnd"/>
    </w:p>
    <w:p w:rsidR="006E1525" w:rsidRDefault="00D85BD3">
      <w:pPr>
        <w:pStyle w:val="Textoindependiente"/>
        <w:tabs>
          <w:tab w:val="left" w:pos="5244"/>
        </w:tabs>
        <w:spacing w:before="116" w:line="364" w:lineRule="auto"/>
        <w:ind w:left="817" w:right="2843"/>
      </w:pPr>
      <w:r>
        <w:t>MSA</w:t>
      </w:r>
      <w:r>
        <w:rPr>
          <w:spacing w:val="-2"/>
        </w:rPr>
        <w:t xml:space="preserve"> </w:t>
      </w:r>
      <w:r>
        <w:t>4°</w:t>
      </w:r>
      <w:r>
        <w:rPr>
          <w:spacing w:val="-1"/>
        </w:rPr>
        <w:t xml:space="preserve"> </w:t>
      </w:r>
      <w:r>
        <w:t>Edición</w:t>
      </w:r>
      <w:r>
        <w:tab/>
      </w:r>
      <w:proofErr w:type="spellStart"/>
      <w:r>
        <w:t>America</w:t>
      </w:r>
      <w:proofErr w:type="spellEnd"/>
      <w:r>
        <w:t xml:space="preserve"> </w:t>
      </w:r>
      <w:proofErr w:type="spellStart"/>
      <w:r>
        <w:t>Buisiness</w:t>
      </w:r>
      <w:proofErr w:type="spellEnd"/>
      <w:r>
        <w:t xml:space="preserve"> </w:t>
      </w:r>
      <w:proofErr w:type="spellStart"/>
      <w:r>
        <w:rPr>
          <w:spacing w:val="-4"/>
        </w:rPr>
        <w:t>School</w:t>
      </w:r>
      <w:proofErr w:type="spellEnd"/>
      <w:r>
        <w:rPr>
          <w:spacing w:val="-4"/>
        </w:rPr>
        <w:t xml:space="preserve"> </w:t>
      </w:r>
      <w:r>
        <w:t>SPC Control estadístico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procesos</w:t>
      </w:r>
      <w:r>
        <w:tab/>
      </w:r>
      <w:proofErr w:type="spellStart"/>
      <w:r>
        <w:t>America</w:t>
      </w:r>
      <w:proofErr w:type="spellEnd"/>
      <w:r>
        <w:t xml:space="preserve"> </w:t>
      </w:r>
      <w:proofErr w:type="spellStart"/>
      <w:r>
        <w:t>Buisiness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4"/>
        </w:rPr>
        <w:t>School</w:t>
      </w:r>
      <w:proofErr w:type="spellEnd"/>
    </w:p>
    <w:p w:rsidR="006E1525" w:rsidRDefault="00D85BD3">
      <w:pPr>
        <w:pStyle w:val="Ttulo1"/>
        <w:tabs>
          <w:tab w:val="left" w:pos="10276"/>
        </w:tabs>
        <w:spacing w:before="50"/>
      </w:pPr>
      <w:r>
        <w:rPr>
          <w:shd w:val="clear" w:color="auto" w:fill="BBD4EC"/>
        </w:rPr>
        <w:t xml:space="preserve"> </w:t>
      </w:r>
      <w:r>
        <w:rPr>
          <w:spacing w:val="3"/>
          <w:shd w:val="clear" w:color="auto" w:fill="BBD4EC"/>
        </w:rPr>
        <w:t xml:space="preserve"> </w:t>
      </w:r>
      <w:r>
        <w:rPr>
          <w:shd w:val="clear" w:color="auto" w:fill="BBD4EC"/>
        </w:rPr>
        <w:t>Habilidades</w:t>
      </w:r>
      <w:r>
        <w:rPr>
          <w:shd w:val="clear" w:color="auto" w:fill="BBD4EC"/>
        </w:rPr>
        <w:tab/>
      </w:r>
    </w:p>
    <w:p w:rsidR="006E1525" w:rsidRDefault="006E1525">
      <w:pPr>
        <w:pStyle w:val="Textoindependiente"/>
        <w:spacing w:before="2"/>
        <w:rPr>
          <w:b/>
          <w:sz w:val="22"/>
        </w:rPr>
      </w:pPr>
    </w:p>
    <w:p w:rsidR="006E1525" w:rsidRDefault="00D85BD3">
      <w:pPr>
        <w:pStyle w:val="Textoindependiente"/>
        <w:tabs>
          <w:tab w:val="left" w:pos="5244"/>
        </w:tabs>
        <w:ind w:left="870"/>
      </w:pPr>
      <w:r>
        <w:t>Trabajo</w:t>
      </w:r>
      <w:r>
        <w:rPr>
          <w:spacing w:val="1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equipo.</w:t>
      </w:r>
      <w:r>
        <w:tab/>
        <w:t>Enfoque a</w:t>
      </w:r>
      <w:r>
        <w:rPr>
          <w:spacing w:val="-5"/>
        </w:rPr>
        <w:t xml:space="preserve"> </w:t>
      </w:r>
      <w:r>
        <w:t>resultados</w:t>
      </w:r>
      <w:r w:rsidR="008C5BCA">
        <w:t>.</w:t>
      </w:r>
    </w:p>
    <w:p w:rsidR="006E1525" w:rsidRDefault="00D85BD3">
      <w:pPr>
        <w:pStyle w:val="Textoindependiente"/>
        <w:tabs>
          <w:tab w:val="left" w:pos="5244"/>
        </w:tabs>
        <w:spacing w:before="19"/>
        <w:ind w:left="874"/>
      </w:pPr>
      <w:r>
        <w:t>Proactiva</w:t>
      </w:r>
      <w:r w:rsidR="008C5BCA">
        <w:t>.</w:t>
      </w:r>
      <w:r>
        <w:tab/>
      </w:r>
      <w:r w:rsidR="008C5BCA">
        <w:t>Toma de decisiones.</w:t>
      </w:r>
    </w:p>
    <w:p w:rsidR="006E1525" w:rsidRDefault="008C5BCA">
      <w:pPr>
        <w:pStyle w:val="Textoindependiente"/>
        <w:tabs>
          <w:tab w:val="left" w:pos="5244"/>
        </w:tabs>
        <w:spacing w:before="25"/>
        <w:ind w:left="874"/>
      </w:pPr>
      <w:r>
        <w:t>Liderazgo.</w:t>
      </w:r>
      <w:r w:rsidR="00D85BD3">
        <w:tab/>
        <w:t>Análisis y solución a</w:t>
      </w:r>
      <w:r w:rsidR="00D85BD3">
        <w:rPr>
          <w:spacing w:val="-8"/>
        </w:rPr>
        <w:t xml:space="preserve"> </w:t>
      </w:r>
      <w:r w:rsidR="00D85BD3">
        <w:t>problemas.</w:t>
      </w:r>
    </w:p>
    <w:p w:rsidR="006E1525" w:rsidRDefault="006E1525">
      <w:pPr>
        <w:pStyle w:val="Textoindependiente"/>
        <w:spacing w:before="10"/>
        <w:rPr>
          <w:sz w:val="16"/>
        </w:rPr>
      </w:pPr>
    </w:p>
    <w:p w:rsidR="006E1525" w:rsidRDefault="00D85BD3">
      <w:pPr>
        <w:pStyle w:val="Ttulo1"/>
        <w:tabs>
          <w:tab w:val="left" w:pos="10262"/>
        </w:tabs>
      </w:pPr>
      <w:bookmarkStart w:id="2" w:name="Idiomas"/>
      <w:bookmarkEnd w:id="2"/>
      <w:r>
        <w:rPr>
          <w:shd w:val="clear" w:color="auto" w:fill="BBD4EC"/>
        </w:rPr>
        <w:t xml:space="preserve"> </w:t>
      </w:r>
      <w:r>
        <w:rPr>
          <w:spacing w:val="3"/>
          <w:shd w:val="clear" w:color="auto" w:fill="BBD4EC"/>
        </w:rPr>
        <w:t xml:space="preserve"> </w:t>
      </w:r>
      <w:r>
        <w:rPr>
          <w:shd w:val="clear" w:color="auto" w:fill="BBD4EC"/>
        </w:rPr>
        <w:t>Idiomas</w:t>
      </w:r>
      <w:r>
        <w:rPr>
          <w:shd w:val="clear" w:color="auto" w:fill="BBD4EC"/>
        </w:rPr>
        <w:tab/>
      </w:r>
    </w:p>
    <w:p w:rsidR="006E1525" w:rsidRDefault="006E1525">
      <w:pPr>
        <w:pStyle w:val="Textoindependiente"/>
        <w:spacing w:before="1"/>
        <w:rPr>
          <w:b/>
          <w:sz w:val="22"/>
        </w:rPr>
      </w:pPr>
    </w:p>
    <w:p w:rsidR="006E1525" w:rsidRDefault="00D85BD3">
      <w:pPr>
        <w:pStyle w:val="Textoindependiente"/>
        <w:spacing w:before="1"/>
        <w:ind w:left="870"/>
      </w:pPr>
      <w:r>
        <w:t>Inglés 70%</w:t>
      </w:r>
    </w:p>
    <w:sectPr w:rsidR="006E1525" w:rsidSect="006D3CCB">
      <w:pgSz w:w="12240" w:h="15840"/>
      <w:pgMar w:top="1480" w:right="9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25"/>
    <w:rsid w:val="00013F65"/>
    <w:rsid w:val="00272245"/>
    <w:rsid w:val="004C6762"/>
    <w:rsid w:val="005A5FEB"/>
    <w:rsid w:val="006D3CCB"/>
    <w:rsid w:val="006E1525"/>
    <w:rsid w:val="0089067C"/>
    <w:rsid w:val="008C5BCA"/>
    <w:rsid w:val="009B271F"/>
    <w:rsid w:val="00D8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D3CCB"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1"/>
    <w:qFormat/>
    <w:rsid w:val="006D3CCB"/>
    <w:pPr>
      <w:spacing w:before="95"/>
      <w:ind w:left="394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3C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D3CCB"/>
    <w:rPr>
      <w:sz w:val="20"/>
      <w:szCs w:val="20"/>
    </w:rPr>
  </w:style>
  <w:style w:type="paragraph" w:styleId="Prrafodelista">
    <w:name w:val="List Paragraph"/>
    <w:basedOn w:val="Normal"/>
    <w:uiPriority w:val="1"/>
    <w:qFormat/>
    <w:rsid w:val="006D3CCB"/>
  </w:style>
  <w:style w:type="paragraph" w:customStyle="1" w:styleId="TableParagraph">
    <w:name w:val="Table Paragraph"/>
    <w:basedOn w:val="Normal"/>
    <w:uiPriority w:val="1"/>
    <w:qFormat/>
    <w:rsid w:val="006D3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D3CCB"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1"/>
    <w:qFormat/>
    <w:rsid w:val="006D3CCB"/>
    <w:pPr>
      <w:spacing w:before="95"/>
      <w:ind w:left="394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3C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D3CCB"/>
    <w:rPr>
      <w:sz w:val="20"/>
      <w:szCs w:val="20"/>
    </w:rPr>
  </w:style>
  <w:style w:type="paragraph" w:styleId="Prrafodelista">
    <w:name w:val="List Paragraph"/>
    <w:basedOn w:val="Normal"/>
    <w:uiPriority w:val="1"/>
    <w:qFormat/>
    <w:rsid w:val="006D3CCB"/>
  </w:style>
  <w:style w:type="paragraph" w:customStyle="1" w:styleId="TableParagraph">
    <w:name w:val="Table Paragraph"/>
    <w:basedOn w:val="Normal"/>
    <w:uiPriority w:val="1"/>
    <w:qFormat/>
    <w:rsid w:val="006D3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DIANA ROQUE</cp:lastModifiedBy>
  <cp:revision>2</cp:revision>
  <dcterms:created xsi:type="dcterms:W3CDTF">2018-02-14T11:21:00Z</dcterms:created>
  <dcterms:modified xsi:type="dcterms:W3CDTF">2018-02-14T11:21:00Z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2019-07-03T00:00:00Z</vt:filetime>
  </property>
</Properties>
</file>